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参 考 文 献</w:t>
      </w:r>
    </w:p>
    <w:p>
      <w:pPr>
        <w:adjustRightInd w:val="0"/>
        <w:snapToGrid w:val="0"/>
        <w:spacing w:line="400" w:lineRule="atLeas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（黑体，四号加粗）</w:t>
      </w:r>
    </w:p>
    <w:p>
      <w:pPr>
        <w:adjustRightInd w:val="0"/>
        <w:snapToGrid w:val="0"/>
        <w:spacing w:line="400" w:lineRule="atLeast"/>
        <w:jc w:val="center"/>
        <w:rPr>
          <w:rFonts w:hint="eastAsia"/>
          <w:sz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78" w:hanging="178" w:hangingChars="85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[1].</w:t>
      </w:r>
      <w:r>
        <w:rPr>
          <w:rFonts w:ascii="Times New Roman" w:cs="Times New Roman"/>
          <w:sz w:val="21"/>
          <w:szCs w:val="21"/>
        </w:rPr>
        <w:t>广西壮族自治区林业厅</w:t>
      </w:r>
      <w:r>
        <w:rPr>
          <w:rFonts w:ascii="Times New Roman" w:hAnsi="Times New Roman" w:cs="Times New Roman"/>
          <w:sz w:val="21"/>
          <w:szCs w:val="21"/>
        </w:rPr>
        <w:t>. 1993.</w:t>
      </w:r>
      <w:r>
        <w:rPr>
          <w:rFonts w:ascii="Times New Roman" w:cs="Times New Roman"/>
          <w:sz w:val="21"/>
          <w:szCs w:val="21"/>
        </w:rPr>
        <w:t>广西自然保护区［</w:t>
      </w:r>
      <w:r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cs="Times New Roman"/>
          <w:sz w:val="21"/>
          <w:szCs w:val="21"/>
        </w:rPr>
        <w:t>］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cs="Times New Roman"/>
          <w:sz w:val="21"/>
          <w:szCs w:val="21"/>
        </w:rPr>
        <w:t>北京：中国林业出版社</w:t>
      </w:r>
      <w:r>
        <w:rPr>
          <w:rFonts w:ascii="Times New Roman" w:hAnsi="Times New Roman" w:cs="Times New Roman"/>
          <w:sz w:val="21"/>
          <w:szCs w:val="21"/>
        </w:rPr>
        <w:t>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78" w:hanging="178" w:hangingChars="85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[2].</w:t>
      </w:r>
      <w:r>
        <w:rPr>
          <w:rFonts w:ascii="Times New Roman" w:cs="Times New Roman"/>
          <w:sz w:val="21"/>
          <w:szCs w:val="21"/>
        </w:rPr>
        <w:t>霍夫斯塔主编．</w:t>
      </w:r>
      <w:r>
        <w:rPr>
          <w:rFonts w:ascii="Times New Roman" w:hAnsi="Times New Roman" w:cs="Times New Roman"/>
          <w:sz w:val="21"/>
          <w:szCs w:val="21"/>
        </w:rPr>
        <w:t>1981</w:t>
      </w:r>
      <w:r>
        <w:rPr>
          <w:rFonts w:ascii="Times New Roman" w:cs="Times New Roman"/>
          <w:sz w:val="21"/>
          <w:szCs w:val="21"/>
        </w:rPr>
        <w:t>．禽病学：下册</w:t>
      </w:r>
      <w:r>
        <w:rPr>
          <w:rFonts w:ascii="Times New Roman" w:hAnsi="Times New Roman" w:cs="Times New Roman"/>
          <w:sz w:val="21"/>
          <w:szCs w:val="21"/>
        </w:rPr>
        <w:t xml:space="preserve"> [M]</w:t>
      </w:r>
      <w:r>
        <w:rPr>
          <w:rFonts w:ascii="Times New Roman" w:cs="Times New Roman"/>
          <w:sz w:val="21"/>
          <w:szCs w:val="21"/>
        </w:rPr>
        <w:t>．胡祥壁，译．第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cs="Times New Roman"/>
          <w:sz w:val="21"/>
          <w:szCs w:val="21"/>
        </w:rPr>
        <w:t>版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cs="Times New Roman"/>
          <w:sz w:val="21"/>
          <w:szCs w:val="21"/>
        </w:rPr>
        <w:t>北京：农业出版社，</w:t>
      </w:r>
      <w:r>
        <w:rPr>
          <w:rFonts w:ascii="Times New Roman" w:hAnsi="Times New Roman" w:cs="Times New Roman"/>
          <w:sz w:val="21"/>
          <w:szCs w:val="21"/>
        </w:rPr>
        <w:t xml:space="preserve"> 798-799.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李晓东，张庆红，叶瑾琳</w:t>
      </w:r>
      <w:r>
        <w:rPr>
          <w:rFonts w:ascii="Times New Roman" w:hAnsi="Times New Roman" w:cs="Times New Roman"/>
          <w:sz w:val="21"/>
          <w:szCs w:val="21"/>
        </w:rPr>
        <w:t>. 1999.</w:t>
      </w:r>
      <w:r>
        <w:rPr>
          <w:rFonts w:ascii="Times New Roman" w:cs="Times New Roman"/>
          <w:sz w:val="21"/>
          <w:szCs w:val="21"/>
        </w:rPr>
        <w:t>气候学研究的若干理论问题［</w:t>
      </w:r>
      <w:r>
        <w:rPr>
          <w:rFonts w:ascii="Times New Roman" w:hAnsi="Times New Roman" w:cs="Times New Roman"/>
          <w:sz w:val="21"/>
          <w:szCs w:val="21"/>
        </w:rPr>
        <w:t>J</w:t>
      </w:r>
      <w:r>
        <w:rPr>
          <w:rFonts w:ascii="Times New Roman" w:cs="Times New Roman"/>
          <w:sz w:val="21"/>
          <w:szCs w:val="21"/>
        </w:rPr>
        <w:t>］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cs="Times New Roman"/>
          <w:sz w:val="21"/>
          <w:szCs w:val="21"/>
        </w:rPr>
        <w:t>北京大学学报：自然科学版，</w:t>
      </w:r>
      <w:r>
        <w:rPr>
          <w:rFonts w:ascii="Times New Roman" w:hAnsi="Times New Roman" w:cs="Times New Roman"/>
          <w:sz w:val="21"/>
          <w:szCs w:val="21"/>
        </w:rPr>
        <w:t>35(1)</w:t>
      </w:r>
      <w:r>
        <w:rPr>
          <w:rFonts w:ascii="Times New Roman" w:cs="Times New Roman"/>
          <w:sz w:val="21"/>
          <w:szCs w:val="21"/>
        </w:rPr>
        <w:t>：</w:t>
      </w:r>
      <w:r>
        <w:rPr>
          <w:rFonts w:ascii="Times New Roman" w:hAnsi="Times New Roman" w:cs="Times New Roman"/>
          <w:sz w:val="21"/>
          <w:szCs w:val="21"/>
        </w:rPr>
        <w:t>101-106.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78" w:hanging="178" w:hangingChars="85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[3].</w:t>
      </w:r>
      <w:r>
        <w:rPr>
          <w:rFonts w:ascii="Times New Roman" w:cs="Times New Roman"/>
          <w:sz w:val="21"/>
          <w:szCs w:val="21"/>
        </w:rPr>
        <w:t>赵温波</w:t>
      </w:r>
      <w:r>
        <w:rPr>
          <w:rFonts w:ascii="Times New Roman" w:hAnsi="Times New Roman" w:cs="Times New Roman"/>
          <w:sz w:val="21"/>
          <w:szCs w:val="21"/>
        </w:rPr>
        <w:t>. 2003.</w:t>
      </w:r>
      <w:r>
        <w:rPr>
          <w:rFonts w:ascii="Times New Roman" w:cs="Times New Roman"/>
          <w:sz w:val="21"/>
          <w:szCs w:val="21"/>
        </w:rPr>
        <w:t>径向基概率神经网络研究［</w:t>
      </w:r>
      <w:r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cs="Times New Roman"/>
          <w:sz w:val="21"/>
          <w:szCs w:val="21"/>
        </w:rPr>
        <w:t>］</w:t>
      </w:r>
      <w:r>
        <w:rPr>
          <w:rFonts w:ascii="Times New Roman" w:hAnsi="Times New Roman" w:cs="Times New Roman"/>
          <w:sz w:val="21"/>
          <w:szCs w:val="21"/>
        </w:rPr>
        <w:t>:[</w:t>
      </w:r>
      <w:r>
        <w:rPr>
          <w:rFonts w:ascii="Times New Roman" w:cs="Times New Roman"/>
          <w:sz w:val="21"/>
          <w:szCs w:val="21"/>
        </w:rPr>
        <w:t>博士</w:t>
      </w:r>
      <w:r>
        <w:rPr>
          <w:rFonts w:ascii="Times New Roman" w:hAnsi="Times New Roman" w:cs="Times New Roman"/>
          <w:sz w:val="21"/>
          <w:szCs w:val="21"/>
        </w:rPr>
        <w:t>] .</w:t>
      </w:r>
      <w:r>
        <w:rPr>
          <w:rFonts w:ascii="Times New Roman" w:cs="Times New Roman"/>
          <w:sz w:val="21"/>
          <w:szCs w:val="21"/>
        </w:rPr>
        <w:t>合肥：中国科学技术大学，</w:t>
      </w:r>
      <w:r>
        <w:rPr>
          <w:rFonts w:ascii="Times New Roman" w:hAnsi="Times New Roman" w:cs="Times New Roman"/>
          <w:sz w:val="21"/>
          <w:szCs w:val="21"/>
        </w:rPr>
        <w:t xml:space="preserve"> 21-24.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Granger, Serge. </w:t>
      </w:r>
      <w:r>
        <w:rPr>
          <w:rFonts w:ascii="Times New Roman" w:hAnsi="Times New Roman" w:cs="Times New Roman"/>
          <w:sz w:val="21"/>
          <w:szCs w:val="21"/>
        </w:rPr>
        <w:t>2003. Quebec an d China during the first half of the twentieth century[D]: [Ph.D. ]. Ca</w:t>
      </w:r>
      <w:r>
        <w:rPr>
          <w:rFonts w:ascii="Times New Roman" w:hAnsi="Times New Roman" w:cs="Times New Roman"/>
          <w:color w:val="000000"/>
          <w:sz w:val="21"/>
          <w:szCs w:val="21"/>
        </w:rPr>
        <w:t>nada : Concordia University.  45.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78" w:hanging="178" w:hangingChars="85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[4].姜</w:t>
      </w:r>
      <w:r>
        <w:rPr>
          <w:rFonts w:hAnsi="宋体"/>
          <w:sz w:val="21"/>
          <w:szCs w:val="21"/>
        </w:rPr>
        <w:t>锡洲</w:t>
      </w:r>
      <w:r>
        <w:rPr>
          <w:sz w:val="21"/>
          <w:szCs w:val="21"/>
        </w:rPr>
        <w:t>.1989-07-26.</w:t>
      </w:r>
      <w:r>
        <w:rPr>
          <w:rFonts w:hAnsi="宋体"/>
          <w:sz w:val="21"/>
          <w:szCs w:val="21"/>
        </w:rPr>
        <w:t>一种温热外敷药制备方案：中国，</w:t>
      </w:r>
      <w:r>
        <w:rPr>
          <w:sz w:val="21"/>
          <w:szCs w:val="21"/>
        </w:rPr>
        <w:t>88105607.3</w:t>
      </w:r>
      <w:r>
        <w:rPr>
          <w:rFonts w:hAnsi="宋体"/>
          <w:sz w:val="21"/>
          <w:szCs w:val="21"/>
        </w:rPr>
        <w:t>［</w:t>
      </w:r>
      <w:r>
        <w:rPr>
          <w:sz w:val="21"/>
          <w:szCs w:val="21"/>
        </w:rPr>
        <w:t>P</w:t>
      </w:r>
      <w:r>
        <w:rPr>
          <w:rFonts w:hAnsi="宋体"/>
          <w:sz w:val="21"/>
          <w:szCs w:val="21"/>
        </w:rPr>
        <w:t>］</w:t>
      </w:r>
      <w:r>
        <w:rPr>
          <w:sz w:val="21"/>
          <w:szCs w:val="21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全国文献工作标准化技术委员会第七分委员会</w:t>
      </w:r>
      <w:r>
        <w:rPr>
          <w:rFonts w:ascii="宋体" w:hAnsi="宋体"/>
          <w:sz w:val="21"/>
          <w:szCs w:val="21"/>
        </w:rPr>
        <w:t>.</w:t>
      </w:r>
      <w:r>
        <w:rPr>
          <w:rFonts w:hint="eastAsia"/>
          <w:sz w:val="21"/>
          <w:szCs w:val="21"/>
        </w:rPr>
        <w:t>1986</w:t>
      </w:r>
      <w:r>
        <w:rPr>
          <w:rFonts w:ascii="宋体" w:hAnsi="宋体"/>
          <w:sz w:val="21"/>
          <w:szCs w:val="21"/>
        </w:rPr>
        <w:t>.</w:t>
      </w:r>
      <w:r>
        <w:rPr>
          <w:rFonts w:hint="eastAsia"/>
          <w:sz w:val="21"/>
          <w:szCs w:val="21"/>
        </w:rPr>
        <w:t>GB/T 5795-1986 中国标准书号［S］</w:t>
      </w:r>
      <w:r>
        <w:rPr>
          <w:rFonts w:ascii="宋体" w:hAnsi="宋体"/>
          <w:sz w:val="21"/>
          <w:szCs w:val="21"/>
        </w:rPr>
        <w:t>.</w:t>
      </w:r>
      <w:r>
        <w:rPr>
          <w:rFonts w:hint="eastAsia"/>
          <w:sz w:val="21"/>
          <w:szCs w:val="21"/>
        </w:rPr>
        <w:t>北京：中国标准出版社</w:t>
      </w:r>
      <w:r>
        <w:rPr>
          <w:rFonts w:ascii="宋体" w:hAnsi="宋体"/>
          <w:sz w:val="21"/>
          <w:szCs w:val="21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[5].</w:t>
      </w:r>
      <w:r>
        <w:rPr>
          <w:sz w:val="21"/>
          <w:szCs w:val="21"/>
        </w:rPr>
        <w:t>PACS-L.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1989.</w:t>
      </w:r>
      <w:r>
        <w:rPr>
          <w:rFonts w:hint="eastAsia"/>
          <w:sz w:val="21"/>
          <w:szCs w:val="21"/>
        </w:rPr>
        <w:t xml:space="preserve"> T</w:t>
      </w:r>
      <w:r>
        <w:rPr>
          <w:sz w:val="21"/>
          <w:szCs w:val="21"/>
        </w:rPr>
        <w:t>he public-access computer systems forum[EB/OL].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Houston,Tex: University of Houston Libraries, [1995-05-17]. Http://info.lib.uh.edu/pacsl.html.</w:t>
      </w:r>
    </w:p>
    <w:p>
      <w:pPr>
        <w:pStyle w:val="3"/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[6].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de-DE" w:eastAsia="zh-CN" w:bidi="ar-SA"/>
        </w:rPr>
        <w:t>Weins</w:t>
      </w:r>
      <w:r>
        <w:rPr>
          <w:rFonts w:ascii="Times New Roman" w:hAnsi="Times New Roman" w:cs="Times New Roman"/>
          <w:sz w:val="21"/>
          <w:szCs w:val="21"/>
          <w:lang w:val="de-DE"/>
        </w:rPr>
        <w:t>tein L</w:t>
      </w:r>
      <w:r>
        <w:rPr>
          <w:rFonts w:ascii="Times New Roman" w:cs="Times New Roman"/>
          <w:sz w:val="21"/>
          <w:szCs w:val="21"/>
          <w:lang w:val="de-DE"/>
        </w:rPr>
        <w:t>，</w:t>
      </w:r>
      <w:r>
        <w:rPr>
          <w:rFonts w:ascii="Times New Roman" w:hAnsi="Times New Roman" w:cs="Times New Roman"/>
          <w:sz w:val="21"/>
          <w:szCs w:val="21"/>
          <w:lang w:val="de-DE"/>
        </w:rPr>
        <w:t xml:space="preserve">SWERTZ M N. 1974. </w:t>
      </w:r>
      <w:r>
        <w:rPr>
          <w:rFonts w:ascii="Times New Roman" w:hAnsi="Times New Roman" w:cs="Times New Roman"/>
          <w:sz w:val="21"/>
          <w:szCs w:val="21"/>
        </w:rPr>
        <w:t>Pathogenic properties of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invading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microorganism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[M]//SODEMAN W A,Jr.,SODEMAN W A. Pathologic physiology: mechanisms of disease. Philadelphia: Saunders, 745-772.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（参考文献正文宋体五号，行距最小值20磅）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D4"/>
    <w:rsid w:val="000F2308"/>
    <w:rsid w:val="00201063"/>
    <w:rsid w:val="002F5595"/>
    <w:rsid w:val="004B4CE4"/>
    <w:rsid w:val="00731D7D"/>
    <w:rsid w:val="009F7E9B"/>
    <w:rsid w:val="00C065E2"/>
    <w:rsid w:val="00C155FA"/>
    <w:rsid w:val="00DB7CD4"/>
    <w:rsid w:val="00F04A75"/>
    <w:rsid w:val="00F60B62"/>
    <w:rsid w:val="00FA61F5"/>
    <w:rsid w:val="1771389B"/>
    <w:rsid w:val="6577136C"/>
    <w:rsid w:val="745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标题 2 Char"/>
    <w:basedOn w:val="4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282</Characters>
  <Lines>2</Lines>
  <Paragraphs>1</Paragraphs>
  <TotalTime>2</TotalTime>
  <ScaleCrop>false</ScaleCrop>
  <LinksUpToDate>false</LinksUpToDate>
  <CharactersWithSpaces>330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2019-01-15T08:07:00Z</dcterms:created>
  <dc:creator>微软用户</dc:creator>
  <cp:lastModifiedBy>Administrator</cp:lastModifiedBy>
  <dcterms:modified xsi:type="dcterms:W3CDTF">2019-01-16T00:33:01Z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